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8A" w:rsidRDefault="00C90244">
      <w:pPr>
        <w:pStyle w:val="a3"/>
        <w:widowControl/>
        <w:spacing w:line="1360" w:lineRule="exact"/>
        <w:jc w:val="center"/>
        <w:rPr>
          <w:rFonts w:ascii="方正小标宋简体" w:eastAsia="方正小标宋简体" w:hAnsi="宋体" w:cs="宋体"/>
          <w:color w:val="FF0000"/>
          <w:spacing w:val="-31"/>
          <w:w w:val="65"/>
          <w:sz w:val="114"/>
          <w:szCs w:val="114"/>
        </w:rPr>
      </w:pPr>
      <w:r>
        <w:rPr>
          <w:rFonts w:ascii="方正小标宋简体" w:eastAsia="方正小标宋简体" w:hAnsi="宋体" w:cs="宋体"/>
          <w:color w:val="FF0000"/>
          <w:spacing w:val="-28"/>
          <w:w w:val="60"/>
          <w:sz w:val="114"/>
          <w:szCs w:val="114"/>
        </w:rPr>
        <w:t>共青团滨州医学院委员会文件</w:t>
      </w:r>
    </w:p>
    <w:p w:rsidR="007E368A" w:rsidRDefault="00C90244">
      <w:pPr>
        <w:pStyle w:val="a3"/>
        <w:widowControl/>
        <w:spacing w:line="700" w:lineRule="exact"/>
        <w:ind w:firstLineChars="1050" w:firstLine="294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滨</w:t>
      </w:r>
      <w:proofErr w:type="gramStart"/>
      <w:r>
        <w:rPr>
          <w:rFonts w:ascii="仿宋_GB2312" w:eastAsia="仿宋_GB2312" w:hAnsi="宋体" w:cs="宋体"/>
          <w:sz w:val="28"/>
          <w:szCs w:val="28"/>
        </w:rPr>
        <w:t>医</w:t>
      </w:r>
      <w:proofErr w:type="gramEnd"/>
      <w:r>
        <w:rPr>
          <w:rFonts w:ascii="仿宋_GB2312" w:eastAsia="仿宋_GB2312" w:hAnsi="宋体" w:cs="宋体"/>
          <w:sz w:val="28"/>
          <w:szCs w:val="28"/>
        </w:rPr>
        <w:t>青发〔</w:t>
      </w:r>
      <w:r>
        <w:rPr>
          <w:rFonts w:ascii="仿宋_GB2312" w:eastAsia="仿宋_GB2312" w:hAnsi="宋体" w:cs="宋体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sz w:val="28"/>
          <w:szCs w:val="28"/>
        </w:rPr>
        <w:t>8</w:t>
      </w:r>
      <w:r>
        <w:rPr>
          <w:rFonts w:ascii="仿宋_GB2312" w:eastAsia="仿宋_GB2312" w:hAnsi="宋体" w:cs="宋体"/>
          <w:sz w:val="28"/>
          <w:szCs w:val="28"/>
        </w:rPr>
        <w:t>〕</w:t>
      </w:r>
      <w:r>
        <w:rPr>
          <w:rFonts w:ascii="仿宋_GB2312" w:eastAsia="仿宋_GB2312" w:hAnsi="宋体" w:cs="宋体" w:hint="eastAsia"/>
          <w:sz w:val="28"/>
          <w:szCs w:val="28"/>
        </w:rPr>
        <w:t>6</w:t>
      </w:r>
      <w:r>
        <w:rPr>
          <w:rFonts w:ascii="仿宋_GB2312" w:eastAsia="仿宋_GB2312" w:hAnsi="宋体" w:cs="宋体"/>
          <w:sz w:val="28"/>
          <w:szCs w:val="28"/>
        </w:rPr>
        <w:t>号</w:t>
      </w:r>
    </w:p>
    <w:p w:rsidR="007E368A" w:rsidRDefault="00C90244">
      <w:pPr>
        <w:pStyle w:val="a3"/>
        <w:widowControl/>
        <w:spacing w:line="560" w:lineRule="exac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15875</wp:posOffset>
                </wp:positionV>
                <wp:extent cx="342900" cy="333375"/>
                <wp:effectExtent l="9525" t="9525" r="9525" b="1905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4555BDA6" id="椭圆 4" o:spid="_x0000_s1026" style="position:absolute;left:0;text-align:left;margin-left:206.7pt;margin-top:1.25pt;width:27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" filled="f" strokecolor="red" strokeweight="1.5pt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177800</wp:posOffset>
                </wp:positionV>
                <wp:extent cx="252031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6C33A" id="直接连接符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4pt" to="199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" strokecolor="red" strokeweight="2.25pt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177800</wp:posOffset>
                </wp:positionV>
                <wp:extent cx="25336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F2942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14pt" to="44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" strokecolor="red" strokeweight="2.25pt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40640</wp:posOffset>
                </wp:positionV>
                <wp:extent cx="266700" cy="253365"/>
                <wp:effectExtent l="4445" t="4445" r="14605" b="889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0" h="253365">
                              <a:moveTo>
                                <a:pt x="0" y="96776"/>
                              </a:moveTo>
                              <a:lnTo>
                                <a:pt x="101870" y="96777"/>
                              </a:lnTo>
                              <a:lnTo>
                                <a:pt x="133350" y="0"/>
                              </a:lnTo>
                              <a:lnTo>
                                <a:pt x="164829" y="96777"/>
                              </a:lnTo>
                              <a:lnTo>
                                <a:pt x="266699" y="96776"/>
                              </a:lnTo>
                              <a:lnTo>
                                <a:pt x="184284" y="156587"/>
                              </a:lnTo>
                              <a:lnTo>
                                <a:pt x="215764" y="253364"/>
                              </a:lnTo>
                              <a:lnTo>
                                <a:pt x="133350" y="193552"/>
                              </a:lnTo>
                              <a:lnTo>
                                <a:pt x="50935" y="253364"/>
                              </a:lnTo>
                              <a:lnTo>
                                <a:pt x="82415" y="156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6C24E23" id="任意多边形 1" o:spid="_x0000_s1026" style="position:absolute;left:0;text-align:left;margin-left:210pt;margin-top:3.2pt;width:21pt;height:1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700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" path="m,96776r101870,1l133350,r31479,96777l266699,96776r-82415,59811l215764,253364,133350,193552,50935,253364,82415,156587,,96776xe" fillcolor="red" strokecolor="red">
                <v:path arrowok="t" textboxrect="0,0,266700,253365"/>
              </v:shape>
            </w:pict>
          </mc:Fallback>
        </mc:AlternateContent>
      </w:r>
    </w:p>
    <w:p w:rsidR="007E368A" w:rsidRDefault="00C90244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关于举办滨州医学院“青年马克思主义者</w:t>
      </w:r>
    </w:p>
    <w:p w:rsidR="007E368A" w:rsidRDefault="00C90244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培养工程</w:t>
      </w: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”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第八期大学生骨干培训班</w:t>
      </w:r>
    </w:p>
    <w:p w:rsidR="007E368A" w:rsidRDefault="00C90244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暨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年暑期团干部培训班的通知</w:t>
      </w:r>
    </w:p>
    <w:p w:rsidR="007E368A" w:rsidRDefault="007E368A">
      <w:pPr>
        <w:widowControl/>
        <w:jc w:val="left"/>
        <w:rPr>
          <w:rFonts w:ascii="方正小标宋简体" w:eastAsia="方正小标宋简体"/>
          <w:sz w:val="32"/>
          <w:szCs w:val="44"/>
        </w:rPr>
      </w:pPr>
    </w:p>
    <w:p w:rsidR="007E368A" w:rsidRDefault="00C90244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各团总支（团委）、团支部：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E368A" w:rsidRDefault="00C90244">
      <w:pPr>
        <w:pStyle w:val="1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Times New Roman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b w:val="0"/>
          <w:sz w:val="32"/>
          <w:szCs w:val="32"/>
        </w:rPr>
        <w:t>为学习贯彻习近平新时代中国特色社会主义思想和党的十九大精神，</w:t>
      </w:r>
      <w:r>
        <w:rPr>
          <w:rFonts w:ascii="仿宋" w:eastAsia="仿宋" w:hAnsi="仿宋" w:cs="仿宋" w:hint="eastAsia"/>
          <w:b w:val="0"/>
          <w:sz w:val="32"/>
          <w:szCs w:val="32"/>
        </w:rPr>
        <w:t>认真</w:t>
      </w:r>
      <w:r>
        <w:rPr>
          <w:rFonts w:ascii="仿宋" w:eastAsia="仿宋" w:hAnsi="仿宋" w:cs="仿宋" w:hint="eastAsia"/>
          <w:b w:val="0"/>
          <w:sz w:val="32"/>
          <w:szCs w:val="32"/>
        </w:rPr>
        <w:t>落实团的十八大精神</w:t>
      </w:r>
      <w:r>
        <w:rPr>
          <w:rFonts w:ascii="仿宋" w:eastAsia="仿宋" w:hAnsi="仿宋" w:cs="仿宋" w:hint="eastAsia"/>
          <w:b w:val="0"/>
          <w:sz w:val="32"/>
          <w:szCs w:val="32"/>
        </w:rPr>
        <w:t>和</w:t>
      </w:r>
      <w:r>
        <w:rPr>
          <w:rFonts w:ascii="仿宋" w:eastAsia="仿宋" w:hAnsi="仿宋" w:cs="仿宋" w:hint="eastAsia"/>
          <w:b w:val="0"/>
          <w:sz w:val="32"/>
          <w:szCs w:val="32"/>
        </w:rPr>
        <w:t>全国高校共青团思想政治工作会议有关部署，深入实施青年马克思主义者培养工程，探究初心之路，传承红色基因，在青年学生中培养坚定的青年马克思主义者，</w:t>
      </w:r>
      <w:r>
        <w:rPr>
          <w:rFonts w:ascii="仿宋_GB2312" w:eastAsia="仿宋_GB2312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经研究决定</w:t>
      </w:r>
      <w:r>
        <w:rPr>
          <w:rFonts w:ascii="仿宋_GB2312" w:eastAsia="仿宋_GB2312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于</w:t>
      </w:r>
      <w:r>
        <w:rPr>
          <w:rFonts w:ascii="仿宋_GB2312" w:eastAsia="仿宋_GB2312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日—</w:t>
      </w:r>
      <w:r>
        <w:rPr>
          <w:rFonts w:ascii="仿宋_GB2312" w:eastAsia="仿宋_GB2312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2</w:t>
      </w:r>
      <w:r>
        <w:rPr>
          <w:rFonts w:ascii="仿宋_GB2312" w:eastAsia="仿宋_GB2312" w:hAnsi="Times New Roman" w:cs="Times New Roman"/>
          <w:b w:val="0"/>
          <w:bCs w:val="0"/>
          <w:color w:val="000000"/>
          <w:kern w:val="2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日举办我校“青年马克思主义者培养工程”第八期大学生骨干培训班暨</w:t>
      </w:r>
      <w:r>
        <w:rPr>
          <w:rFonts w:ascii="仿宋_GB2312" w:eastAsia="仿宋_GB2312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2018</w:t>
      </w:r>
      <w:r>
        <w:rPr>
          <w:rFonts w:ascii="仿宋_GB2312" w:eastAsia="仿宋_GB2312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>年暑期团干部培训班，现将有关事宜通知如下：</w:t>
      </w:r>
      <w:r>
        <w:rPr>
          <w:rFonts w:ascii="仿宋_GB2312" w:eastAsia="仿宋_GB2312" w:hAnsi="Times New Roman" w:cs="Times New Roman" w:hint="eastAsia"/>
          <w:b w:val="0"/>
          <w:bCs w:val="0"/>
          <w:color w:val="000000"/>
          <w:kern w:val="2"/>
          <w:sz w:val="32"/>
          <w:szCs w:val="32"/>
        </w:rPr>
        <w:t xml:space="preserve"> </w:t>
      </w:r>
    </w:p>
    <w:p w:rsidR="007E368A" w:rsidRDefault="00C90244">
      <w:pPr>
        <w:widowControl/>
        <w:spacing w:line="50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一、参训人员</w:t>
      </w:r>
      <w:r>
        <w:rPr>
          <w:rFonts w:eastAsia="黑体" w:cs="宋体"/>
          <w:kern w:val="0"/>
          <w:szCs w:val="21"/>
        </w:rPr>
        <w:t xml:space="preserve"> </w:t>
      </w:r>
    </w:p>
    <w:p w:rsidR="007E368A" w:rsidRDefault="00C902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校院两级学生会及社团联合会骨干成员、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级各班</w:t>
      </w:r>
      <w:r>
        <w:rPr>
          <w:rFonts w:ascii="仿宋_GB2312" w:eastAsia="仿宋_GB2312"/>
          <w:sz w:val="32"/>
          <w:szCs w:val="32"/>
        </w:rPr>
        <w:t>班长、</w:t>
      </w:r>
      <w:r>
        <w:rPr>
          <w:rFonts w:ascii="仿宋_GB2312" w:eastAsia="仿宋_GB2312" w:hint="eastAsia"/>
          <w:sz w:val="32"/>
          <w:szCs w:val="32"/>
        </w:rPr>
        <w:t>团支部书记。</w:t>
      </w:r>
    </w:p>
    <w:p w:rsidR="007E368A" w:rsidRDefault="00C90244">
      <w:pPr>
        <w:pStyle w:val="p0"/>
        <w:spacing w:before="0" w:beforeAutospacing="0" w:after="0" w:afterAutospacing="0" w:line="50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二、培训内容和形式</w:t>
      </w:r>
      <w:r>
        <w:rPr>
          <w:rFonts w:ascii="Times New Roman" w:eastAsia="黑体" w:hAnsi="Times New Roman"/>
          <w:sz w:val="21"/>
          <w:szCs w:val="21"/>
        </w:rPr>
        <w:t xml:space="preserve"> </w:t>
      </w:r>
    </w:p>
    <w:p w:rsidR="007E368A" w:rsidRDefault="00C90244">
      <w:pPr>
        <w:pStyle w:val="p0"/>
        <w:spacing w:before="0" w:beforeAutospacing="0" w:after="0" w:afterAutospacing="0" w:line="5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理论宣讲、工作交流、主题研讨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成果分享、实践</w:t>
      </w:r>
      <w:r>
        <w:rPr>
          <w:rFonts w:ascii="仿宋_GB2312" w:eastAsia="仿宋_GB2312"/>
          <w:sz w:val="32"/>
          <w:szCs w:val="32"/>
        </w:rPr>
        <w:t>考察、</w:t>
      </w:r>
      <w:r>
        <w:rPr>
          <w:rFonts w:ascii="仿宋_GB2312" w:eastAsia="仿宋_GB2312" w:hint="eastAsia"/>
          <w:sz w:val="32"/>
          <w:szCs w:val="32"/>
        </w:rPr>
        <w:t>素质拓展等形式，</w:t>
      </w:r>
      <w:r>
        <w:rPr>
          <w:rFonts w:ascii="仿宋_GB2312" w:eastAsia="仿宋_GB2312" w:hint="eastAsia"/>
          <w:color w:val="000000"/>
          <w:sz w:val="32"/>
          <w:szCs w:val="32"/>
        </w:rPr>
        <w:t>详见培训日程安排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7E368A" w:rsidRDefault="00C90244">
      <w:pPr>
        <w:pStyle w:val="p0"/>
        <w:spacing w:before="0" w:beforeAutospacing="0" w:after="0" w:afterAutospacing="0" w:line="500" w:lineRule="exact"/>
        <w:ind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三、培训时间</w:t>
      </w:r>
    </w:p>
    <w:p w:rsidR="007E368A" w:rsidRDefault="00C90244">
      <w:pPr>
        <w:pStyle w:val="p0"/>
        <w:spacing w:before="0" w:beforeAutospacing="0" w:after="0" w:afterAutospacing="0" w:line="500" w:lineRule="exact"/>
        <w:ind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日—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E368A" w:rsidRDefault="00C90244">
      <w:pPr>
        <w:pStyle w:val="p0"/>
        <w:spacing w:before="0" w:beforeAutospacing="0" w:after="0" w:afterAutospacing="0" w:line="50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四、培训要求</w:t>
      </w:r>
      <w:r>
        <w:rPr>
          <w:rFonts w:ascii="Times New Roman" w:eastAsia="黑体" w:hAnsi="Times New Roman"/>
          <w:sz w:val="21"/>
          <w:szCs w:val="21"/>
        </w:rPr>
        <w:t xml:space="preserve"> </w:t>
      </w:r>
    </w:p>
    <w:p w:rsidR="007E368A" w:rsidRDefault="00C90244">
      <w:pPr>
        <w:spacing w:line="5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color w:val="000000"/>
          <w:sz w:val="32"/>
          <w:szCs w:val="32"/>
        </w:rPr>
        <w:t>请有关单位做好学员的选拔、推荐工作，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lastRenderedPageBreak/>
        <w:t>午</w:t>
      </w:r>
      <w:r>
        <w:rPr>
          <w:rFonts w:ascii="仿宋_GB2312" w:eastAsia="仿宋_GB2312" w:hint="eastAsia"/>
          <w:sz w:val="32"/>
          <w:szCs w:val="32"/>
        </w:rPr>
        <w:t>12:00</w:t>
      </w:r>
      <w:r>
        <w:rPr>
          <w:rFonts w:ascii="仿宋_GB2312" w:eastAsia="仿宋_GB2312" w:hint="eastAsia"/>
          <w:sz w:val="32"/>
          <w:szCs w:val="32"/>
        </w:rPr>
        <w:t>之</w:t>
      </w:r>
      <w:r>
        <w:rPr>
          <w:rFonts w:ascii="仿宋_GB2312" w:eastAsia="仿宋_GB2312" w:hint="eastAsia"/>
          <w:sz w:val="32"/>
          <w:szCs w:val="32"/>
        </w:rPr>
        <w:t>前将《滨州医学院“青年马克思主义者培养工程”第八期大学生骨干培训班暨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年暑期团干部培训班</w:t>
      </w:r>
      <w:r>
        <w:rPr>
          <w:rFonts w:ascii="仿宋_GB2312" w:eastAsia="仿宋_GB2312" w:hint="eastAsia"/>
          <w:sz w:val="32"/>
          <w:szCs w:val="32"/>
        </w:rPr>
        <w:t>参训</w:t>
      </w:r>
      <w:r>
        <w:rPr>
          <w:rFonts w:ascii="仿宋_GB2312" w:eastAsia="仿宋_GB2312" w:hint="eastAsia"/>
          <w:sz w:val="32"/>
          <w:szCs w:val="32"/>
        </w:rPr>
        <w:t>学员汇总</w:t>
      </w:r>
      <w:r>
        <w:rPr>
          <w:rFonts w:ascii="仿宋_GB2312" w:eastAsia="仿宋_GB2312" w:hint="eastAsia"/>
          <w:sz w:val="32"/>
          <w:szCs w:val="32"/>
        </w:rPr>
        <w:t>名单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电子版发送至团委邮箱</w:t>
      </w:r>
      <w:r>
        <w:rPr>
          <w:rFonts w:ascii="仿宋_GB2312" w:eastAsia="仿宋_GB2312" w:hint="eastAsia"/>
          <w:color w:val="000000"/>
          <w:sz w:val="32"/>
          <w:szCs w:val="32"/>
        </w:rPr>
        <w:t>。请参训学员及时加入</w:t>
      </w:r>
      <w:r>
        <w:rPr>
          <w:color w:val="000000"/>
          <w:sz w:val="32"/>
          <w:szCs w:val="32"/>
        </w:rPr>
        <w:t>QQ</w:t>
      </w:r>
      <w:r>
        <w:rPr>
          <w:rFonts w:ascii="仿宋_GB2312" w:eastAsia="仿宋_GB2312" w:hint="eastAsia"/>
          <w:color w:val="000000"/>
          <w:sz w:val="32"/>
          <w:szCs w:val="32"/>
        </w:rPr>
        <w:t>群：</w:t>
      </w:r>
      <w:r>
        <w:rPr>
          <w:rFonts w:ascii="仿宋_GB2312" w:eastAsia="仿宋_GB2312" w:hint="eastAsia"/>
          <w:sz w:val="32"/>
          <w:szCs w:val="32"/>
        </w:rPr>
        <w:t>565146814</w:t>
      </w:r>
      <w:r>
        <w:rPr>
          <w:rFonts w:ascii="仿宋_GB2312" w:eastAsia="仿宋_GB2312" w:hint="eastAsia"/>
          <w:color w:val="000000"/>
          <w:sz w:val="32"/>
          <w:szCs w:val="32"/>
        </w:rPr>
        <w:t>（注明个人</w:t>
      </w:r>
      <w:r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/>
          <w:sz w:val="32"/>
          <w:szCs w:val="32"/>
        </w:rPr>
        <w:t>、院系、职务</w:t>
      </w:r>
      <w:r>
        <w:rPr>
          <w:rFonts w:ascii="仿宋_GB2312" w:eastAsia="仿宋_GB2312" w:hint="eastAsia"/>
          <w:color w:val="000000"/>
          <w:sz w:val="32"/>
          <w:szCs w:val="32"/>
        </w:rPr>
        <w:t>），经审核通过后，成为本次培训班正式学员，参加开班前线上培训。</w:t>
      </w:r>
    </w:p>
    <w:p w:rsidR="007E368A" w:rsidRDefault="00C90244">
      <w:pPr>
        <w:spacing w:line="5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color w:val="000000"/>
          <w:sz w:val="32"/>
          <w:szCs w:val="32"/>
        </w:rPr>
        <w:t>有关单位</w:t>
      </w:r>
      <w:r>
        <w:rPr>
          <w:rFonts w:ascii="仿宋_GB2312" w:eastAsia="仿宋_GB2312" w:hint="eastAsia"/>
          <w:sz w:val="32"/>
          <w:szCs w:val="32"/>
        </w:rPr>
        <w:t>要</w:t>
      </w:r>
      <w:r>
        <w:rPr>
          <w:rFonts w:ascii="仿宋_GB2312" w:eastAsia="仿宋_GB2312" w:hint="eastAsia"/>
          <w:color w:val="000000"/>
          <w:sz w:val="32"/>
          <w:szCs w:val="32"/>
        </w:rPr>
        <w:t>高度重视培训工作，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严格学习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纪律，确保培训质量，要设立专人负责考勤，考勤结果每日上报校团委组织部，并将根据个人考勤记录及</w:t>
      </w:r>
      <w:r>
        <w:rPr>
          <w:rFonts w:ascii="仿宋_GB2312" w:eastAsia="仿宋_GB2312"/>
          <w:color w:val="000000"/>
          <w:sz w:val="32"/>
          <w:szCs w:val="32"/>
        </w:rPr>
        <w:t>培训期间表现</w:t>
      </w:r>
      <w:r>
        <w:rPr>
          <w:rFonts w:ascii="仿宋_GB2312" w:eastAsia="仿宋_GB2312" w:hint="eastAsia"/>
          <w:color w:val="000000"/>
          <w:sz w:val="32"/>
          <w:szCs w:val="32"/>
        </w:rPr>
        <w:t>评选优秀学员。</w:t>
      </w:r>
    </w:p>
    <w:p w:rsidR="007E368A" w:rsidRDefault="00C902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全体学员务必依照日程安排集中精力参加学习讨论，深入思考，积极交流，力争圆满完成既定培训任务。培训结束后，每人写一篇学习体会，于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日下午</w:t>
      </w:r>
      <w:r>
        <w:rPr>
          <w:rFonts w:ascii="仿宋_GB2312" w:eastAsia="仿宋_GB2312" w:hint="eastAsia"/>
          <w:sz w:val="32"/>
          <w:szCs w:val="32"/>
        </w:rPr>
        <w:t>4:00</w:t>
      </w:r>
      <w:r>
        <w:rPr>
          <w:rFonts w:ascii="仿宋_GB2312" w:eastAsia="仿宋_GB2312" w:hint="eastAsia"/>
          <w:sz w:val="32"/>
          <w:szCs w:val="32"/>
        </w:rPr>
        <w:t>之前提交校团委</w:t>
      </w:r>
      <w:r>
        <w:rPr>
          <w:rFonts w:ascii="仿宋_GB2312" w:eastAsia="仿宋_GB2312"/>
          <w:sz w:val="32"/>
          <w:szCs w:val="32"/>
        </w:rPr>
        <w:t>组织部</w:t>
      </w:r>
      <w:r>
        <w:rPr>
          <w:rFonts w:ascii="仿宋_GB2312" w:eastAsia="仿宋_GB2312" w:hint="eastAsia"/>
          <w:sz w:val="32"/>
          <w:szCs w:val="32"/>
        </w:rPr>
        <w:t>（大学生活动中心</w:t>
      </w:r>
      <w:r>
        <w:rPr>
          <w:rFonts w:ascii="仿宋_GB2312" w:eastAsia="仿宋_GB2312" w:hint="eastAsia"/>
          <w:sz w:val="32"/>
          <w:szCs w:val="32"/>
        </w:rPr>
        <w:t>308</w:t>
      </w:r>
      <w:r>
        <w:rPr>
          <w:rFonts w:ascii="仿宋_GB2312" w:eastAsia="仿宋_GB2312" w:hint="eastAsia"/>
          <w:sz w:val="32"/>
          <w:szCs w:val="32"/>
        </w:rPr>
        <w:t>室）。</w:t>
      </w:r>
    </w:p>
    <w:p w:rsidR="007E368A" w:rsidRDefault="007E368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E368A" w:rsidRDefault="00C902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翔</w:t>
      </w:r>
    </w:p>
    <w:p w:rsidR="007E368A" w:rsidRDefault="00C902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话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0535-6913130</w:t>
      </w:r>
    </w:p>
    <w:p w:rsidR="007E368A" w:rsidRDefault="00C902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箱</w:t>
      </w:r>
      <w:r>
        <w:rPr>
          <w:rFonts w:ascii="仿宋_GB2312" w:eastAsia="仿宋_GB2312"/>
          <w:color w:val="000000" w:themeColor="text1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tw-bzmc@163.com</w:t>
      </w:r>
    </w:p>
    <w:p w:rsidR="007E368A" w:rsidRDefault="00C902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号：</w:t>
      </w:r>
      <w:r>
        <w:rPr>
          <w:rFonts w:ascii="仿宋_GB2312" w:eastAsia="仿宋_GB2312" w:hint="eastAsia"/>
          <w:sz w:val="32"/>
          <w:szCs w:val="32"/>
        </w:rPr>
        <w:t>565146814</w:t>
      </w:r>
    </w:p>
    <w:p w:rsidR="007E368A" w:rsidRDefault="007E368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E368A" w:rsidRDefault="00C902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E368A" w:rsidRDefault="00C902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滨州医学院“青年马克思主义者培养工程”第八期大学生骨干培训班暨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年暑期团干部培训班名额分配</w:t>
      </w:r>
      <w:r>
        <w:rPr>
          <w:rFonts w:ascii="仿宋_GB2312" w:eastAsia="仿宋_GB2312" w:hint="eastAsia"/>
          <w:sz w:val="32"/>
          <w:szCs w:val="32"/>
        </w:rPr>
        <w:t>表</w:t>
      </w:r>
    </w:p>
    <w:p w:rsidR="007E368A" w:rsidRDefault="00C902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滨州医学院“青年马克思主义者培养工程”第八期大学生骨干培训班暨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年暑期团干部培训班</w:t>
      </w:r>
      <w:r>
        <w:rPr>
          <w:rFonts w:ascii="仿宋_GB2312" w:eastAsia="仿宋_GB2312" w:hint="eastAsia"/>
          <w:sz w:val="32"/>
          <w:szCs w:val="32"/>
        </w:rPr>
        <w:t>参训</w:t>
      </w:r>
      <w:r>
        <w:rPr>
          <w:rFonts w:ascii="仿宋_GB2312" w:eastAsia="仿宋_GB2312" w:hint="eastAsia"/>
          <w:sz w:val="32"/>
          <w:szCs w:val="32"/>
        </w:rPr>
        <w:t>学员汇总</w:t>
      </w:r>
      <w:r>
        <w:rPr>
          <w:rFonts w:ascii="仿宋_GB2312" w:eastAsia="仿宋_GB2312" w:hint="eastAsia"/>
          <w:sz w:val="32"/>
          <w:szCs w:val="32"/>
        </w:rPr>
        <w:t>名单</w:t>
      </w:r>
    </w:p>
    <w:p w:rsidR="007E368A" w:rsidRDefault="007E368A"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7E368A" w:rsidRDefault="00C90244">
      <w:pPr>
        <w:spacing w:line="50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共青团滨州医学院委员会</w:t>
      </w:r>
    </w:p>
    <w:p w:rsidR="007E368A" w:rsidRDefault="00C90244">
      <w:pPr>
        <w:spacing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br w:type="page"/>
      </w:r>
    </w:p>
    <w:p w:rsidR="007E368A" w:rsidRDefault="00C9024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1.</w:t>
      </w:r>
    </w:p>
    <w:p w:rsidR="007E368A" w:rsidRDefault="00C90244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滨州医学院“青年马克思主义者培养工程”</w:t>
      </w:r>
    </w:p>
    <w:p w:rsidR="007E368A" w:rsidRDefault="00C90244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第八期大学生骨干培训班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暨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</w:t>
      </w:r>
    </w:p>
    <w:p w:rsidR="007E368A" w:rsidRDefault="00C90244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暑期团干部培训班</w:t>
      </w:r>
      <w:r>
        <w:rPr>
          <w:rFonts w:ascii="方正小标宋简体" w:eastAsia="方正小标宋简体" w:hint="eastAsia"/>
          <w:kern w:val="0"/>
          <w:sz w:val="44"/>
          <w:szCs w:val="44"/>
        </w:rPr>
        <w:t>名额分配表</w:t>
      </w:r>
    </w:p>
    <w:p w:rsidR="007E368A" w:rsidRDefault="007E368A">
      <w:pPr>
        <w:widowControl/>
        <w:jc w:val="left"/>
      </w:pPr>
    </w:p>
    <w:tbl>
      <w:tblPr>
        <w:tblpPr w:leftFromText="180" w:rightFromText="180" w:vertAnchor="text" w:horzAnchor="page" w:tblpX="1635" w:tblpY="18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7E368A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学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int="eastAsia"/>
                <w:sz w:val="32"/>
                <w:szCs w:val="32"/>
              </w:rPr>
              <w:t>院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widowControl/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青马骨干及团干部数量（人）</w:t>
            </w:r>
          </w:p>
        </w:tc>
      </w:tr>
      <w:tr w:rsidR="007E368A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研究生处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7E368A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临床医学院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90</w:t>
            </w:r>
          </w:p>
        </w:tc>
      </w:tr>
      <w:tr w:rsidR="007E368A">
        <w:trPr>
          <w:trHeight w:val="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特殊教育学院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</w:tr>
      <w:tr w:rsidR="007E368A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口腔医学院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</w:tr>
      <w:tr w:rsidR="007E368A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护理学院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34</w:t>
            </w:r>
          </w:p>
        </w:tc>
      </w:tr>
      <w:tr w:rsidR="007E368A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人文与社会科学学院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</w:tr>
      <w:tr w:rsidR="007E368A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药学院（葡萄酒学院）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7E368A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中西医结合学院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</w:tr>
      <w:tr w:rsidR="007E368A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hyperlink r:id="rId7" w:tgtFrame="_blank" w:history="1">
              <w:r>
                <w:rPr>
                  <w:rFonts w:ascii="仿宋_GB2312" w:eastAsia="仿宋_GB2312" w:hAnsi="宋体"/>
                  <w:sz w:val="32"/>
                </w:rPr>
                <w:t>公共卫生与管理学院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29</w:t>
            </w:r>
          </w:p>
        </w:tc>
      </w:tr>
      <w:tr w:rsidR="007E368A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hyperlink r:id="rId8" w:tgtFrame="_blank" w:history="1">
              <w:r>
                <w:rPr>
                  <w:rFonts w:ascii="仿宋_GB2312" w:eastAsia="仿宋_GB2312" w:hAnsi="宋体"/>
                  <w:sz w:val="32"/>
                </w:rPr>
                <w:t>外国语与国际交流学院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</w:tr>
      <w:tr w:rsidR="007E368A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康复医学院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</w:tr>
      <w:tr w:rsidR="007E368A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老年医学院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7E368A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学生会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6</w:t>
            </w:r>
          </w:p>
        </w:tc>
      </w:tr>
      <w:tr w:rsidR="007E368A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社团联合会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50</w:t>
            </w:r>
          </w:p>
        </w:tc>
      </w:tr>
      <w:tr w:rsidR="007E368A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总人数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</w:t>
            </w:r>
          </w:p>
        </w:tc>
      </w:tr>
    </w:tbl>
    <w:p w:rsidR="007E368A" w:rsidRDefault="00C9024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2.</w:t>
      </w:r>
    </w:p>
    <w:p w:rsidR="007E368A" w:rsidRDefault="00C9024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滨州医学院“青年马克思主义者培养工程”</w:t>
      </w:r>
    </w:p>
    <w:p w:rsidR="007E368A" w:rsidRDefault="00C90244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第八期大学生骨干培训班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暨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</w:t>
      </w:r>
    </w:p>
    <w:p w:rsidR="007E368A" w:rsidRDefault="00C902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暑期团干部培训班参训学员汇总名单</w:t>
      </w:r>
    </w:p>
    <w:p w:rsidR="007E368A" w:rsidRDefault="007E368A">
      <w:pPr>
        <w:widowControl/>
        <w:jc w:val="left"/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850"/>
        <w:gridCol w:w="813"/>
        <w:gridCol w:w="1985"/>
        <w:gridCol w:w="1984"/>
        <w:gridCol w:w="1843"/>
        <w:gridCol w:w="992"/>
      </w:tblGrid>
      <w:tr w:rsidR="007E368A">
        <w:trPr>
          <w:trHeight w:val="5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所在院（系）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C90244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班级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7E368A">
        <w:trPr>
          <w:trHeight w:val="4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临床医学院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张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**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C9024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16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级临本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院宣传部部长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152****1186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</w:tc>
      </w:tr>
      <w:tr w:rsidR="007E368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方正小标宋简体" w:cs="方正小标宋简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方正小标宋简体" w:cs="方正小标宋简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临床医学院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方正小标宋简体" w:cs="方正小标宋简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李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**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C9024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方正小标宋简体" w:cs="方正小标宋简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17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级临本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方正小标宋简体" w:cs="方正小标宋简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团支书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C9024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方正小标宋简体" w:cs="方正小标宋简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186****1122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方正小标宋简体" w:cs="方正小标宋简体"/>
                <w:sz w:val="24"/>
              </w:rPr>
            </w:pPr>
          </w:p>
        </w:tc>
      </w:tr>
      <w:tr w:rsidR="007E368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E368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E368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E368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E368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E368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E368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E368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E368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E368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E368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E368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E368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E368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E368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E368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8A" w:rsidRDefault="007E368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</w:tbl>
    <w:p w:rsidR="007E368A" w:rsidRDefault="00C90244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672A5" w:rsidRDefault="00C672A5">
      <w:pPr>
        <w:spacing w:line="52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672A5" w:rsidRDefault="00C672A5" w:rsidP="00C672A5"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32"/>
          <w:sz w:val="32"/>
        </w:rPr>
        <w:t>主题词：</w:t>
      </w:r>
      <w:r>
        <w:rPr>
          <w:rFonts w:ascii="方正小标宋简体" w:eastAsia="方正小标宋简体" w:hAnsi="方正小标宋简体" w:cs="宋体" w:hint="eastAsia"/>
          <w:kern w:val="0"/>
          <w:sz w:val="32"/>
        </w:rPr>
        <w:t>青马</w:t>
      </w:r>
      <w:r>
        <w:rPr>
          <w:rFonts w:ascii="方正小标宋简体" w:eastAsia="方正小标宋简体" w:hAnsi="方正小标宋简体" w:cs="宋体"/>
          <w:kern w:val="0"/>
          <w:sz w:val="32"/>
        </w:rPr>
        <w:t>工程</w:t>
      </w:r>
      <w:r>
        <w:rPr>
          <w:rFonts w:ascii="方正小标宋简体" w:eastAsia="方正小标宋简体" w:hAnsi="方正小标宋简体" w:cs="宋体" w:hint="eastAsia"/>
          <w:kern w:val="0"/>
          <w:sz w:val="32"/>
        </w:rPr>
        <w:t xml:space="preserve">  </w:t>
      </w:r>
      <w:r>
        <w:rPr>
          <w:rFonts w:ascii="方正小标宋简体" w:eastAsia="方正小标宋简体" w:hAnsi="方正小标宋简体" w:cs="宋体" w:hint="eastAsia"/>
          <w:kern w:val="0"/>
          <w:sz w:val="32"/>
        </w:rPr>
        <w:t>大学生</w:t>
      </w:r>
      <w:r>
        <w:rPr>
          <w:rFonts w:ascii="方正小标宋简体" w:eastAsia="方正小标宋简体" w:hAnsi="方正小标宋简体" w:cs="宋体"/>
          <w:kern w:val="0"/>
          <w:sz w:val="32"/>
        </w:rPr>
        <w:t>骨</w:t>
      </w:r>
      <w:bookmarkStart w:id="0" w:name="_GoBack"/>
      <w:bookmarkEnd w:id="0"/>
      <w:r>
        <w:rPr>
          <w:rFonts w:ascii="方正小标宋简体" w:eastAsia="方正小标宋简体" w:hAnsi="方正小标宋简体" w:cs="宋体"/>
          <w:kern w:val="0"/>
          <w:sz w:val="32"/>
        </w:rPr>
        <w:t>干培训</w:t>
      </w:r>
      <w:r w:rsidR="005C08F6">
        <w:rPr>
          <w:rFonts w:ascii="方正小标宋简体" w:eastAsia="方正小标宋简体" w:hAnsi="方正小标宋简体" w:cs="宋体" w:hint="eastAsia"/>
          <w:kern w:val="0"/>
          <w:sz w:val="32"/>
        </w:rPr>
        <w:t>班</w:t>
      </w:r>
      <w:r>
        <w:rPr>
          <w:rFonts w:ascii="方正小标宋简体" w:eastAsia="方正小标宋简体" w:hAnsi="方正小标宋简体" w:cs="宋体" w:hint="eastAsia"/>
          <w:kern w:val="0"/>
          <w:sz w:val="32"/>
        </w:rPr>
        <w:t xml:space="preserve">  团干部培训</w:t>
      </w:r>
      <w:r w:rsidR="005C08F6">
        <w:rPr>
          <w:rFonts w:ascii="方正小标宋简体" w:eastAsia="方正小标宋简体" w:hAnsi="方正小标宋简体" w:cs="宋体" w:hint="eastAsia"/>
          <w:kern w:val="0"/>
          <w:sz w:val="32"/>
        </w:rPr>
        <w:t>班</w:t>
      </w:r>
      <w:r>
        <w:rPr>
          <w:rFonts w:ascii="方正小标宋简体" w:eastAsia="方正小标宋简体" w:hAnsi="方正小标宋简体" w:cs="宋体" w:hint="eastAsia"/>
          <w:kern w:val="0"/>
          <w:sz w:val="32"/>
        </w:rPr>
        <w:t xml:space="preserve"> </w:t>
      </w:r>
      <w:r>
        <w:rPr>
          <w:rFonts w:ascii="方正小标宋简体" w:eastAsia="方正小标宋简体" w:hAnsi="方正小标宋简体" w:cs="宋体"/>
          <w:kern w:val="0"/>
          <w:sz w:val="32"/>
        </w:rPr>
        <w:t xml:space="preserve"> </w:t>
      </w:r>
      <w:r>
        <w:rPr>
          <w:rFonts w:ascii="方正小标宋简体" w:eastAsia="方正小标宋简体" w:hAnsi="方正小标宋简体" w:cs="宋体" w:hint="eastAsia"/>
          <w:kern w:val="0"/>
          <w:sz w:val="32"/>
        </w:rPr>
        <w:t>通知</w:t>
      </w:r>
    </w:p>
    <w:p w:rsidR="00C672A5" w:rsidRDefault="00C672A5" w:rsidP="00C672A5">
      <w:pPr>
        <w:widowControl/>
        <w:pBdr>
          <w:top w:val="single" w:sz="6" w:space="1" w:color="auto"/>
          <w:bottom w:val="single" w:sz="6" w:space="0" w:color="auto"/>
        </w:pBdr>
        <w:tabs>
          <w:tab w:val="left" w:pos="8460"/>
          <w:tab w:val="left" w:pos="8640"/>
        </w:tabs>
        <w:spacing w:line="560" w:lineRule="exact"/>
        <w:ind w:firstLineChars="50" w:firstLine="160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共青团滨州医学院委员会 　　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201</w:t>
      </w: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日印发</w:t>
      </w:r>
    </w:p>
    <w:sectPr w:rsidR="00C672A5">
      <w:footerReference w:type="default" r:id="rId9"/>
      <w:pgSz w:w="11906" w:h="16838"/>
      <w:pgMar w:top="1417" w:right="1474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244" w:rsidRDefault="00C90244">
      <w:r>
        <w:separator/>
      </w:r>
    </w:p>
  </w:endnote>
  <w:endnote w:type="continuationSeparator" w:id="0">
    <w:p w:rsidR="00C90244" w:rsidRDefault="00C9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8A" w:rsidRDefault="00C9024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368A" w:rsidRDefault="00C90244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C08F6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E368A" w:rsidRDefault="00C90244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C08F6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244" w:rsidRDefault="00C90244">
      <w:r>
        <w:separator/>
      </w:r>
    </w:p>
  </w:footnote>
  <w:footnote w:type="continuationSeparator" w:id="0">
    <w:p w:rsidR="00C90244" w:rsidRDefault="00C90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CC"/>
    <w:rsid w:val="00031774"/>
    <w:rsid w:val="00062F61"/>
    <w:rsid w:val="000C26A4"/>
    <w:rsid w:val="000C50B0"/>
    <w:rsid w:val="000F3C31"/>
    <w:rsid w:val="00251898"/>
    <w:rsid w:val="003C5913"/>
    <w:rsid w:val="003F0EE0"/>
    <w:rsid w:val="00556F7F"/>
    <w:rsid w:val="00581277"/>
    <w:rsid w:val="005A6679"/>
    <w:rsid w:val="005C08F6"/>
    <w:rsid w:val="005E4AF9"/>
    <w:rsid w:val="006859F7"/>
    <w:rsid w:val="00714132"/>
    <w:rsid w:val="007E368A"/>
    <w:rsid w:val="0085609D"/>
    <w:rsid w:val="008C6121"/>
    <w:rsid w:val="008D1112"/>
    <w:rsid w:val="008F0F37"/>
    <w:rsid w:val="00996053"/>
    <w:rsid w:val="009B6ACC"/>
    <w:rsid w:val="00A21B56"/>
    <w:rsid w:val="00A37AAA"/>
    <w:rsid w:val="00BC19C3"/>
    <w:rsid w:val="00C117F1"/>
    <w:rsid w:val="00C6594B"/>
    <w:rsid w:val="00C672A5"/>
    <w:rsid w:val="00C90244"/>
    <w:rsid w:val="00D361D9"/>
    <w:rsid w:val="00D401FE"/>
    <w:rsid w:val="00D52CF0"/>
    <w:rsid w:val="00D62B09"/>
    <w:rsid w:val="00D6315F"/>
    <w:rsid w:val="00E45B7E"/>
    <w:rsid w:val="00FA10C1"/>
    <w:rsid w:val="00FB5885"/>
    <w:rsid w:val="0E2E3756"/>
    <w:rsid w:val="19F13F84"/>
    <w:rsid w:val="25E0097C"/>
    <w:rsid w:val="2B905C4C"/>
    <w:rsid w:val="336A0FE6"/>
    <w:rsid w:val="347B5990"/>
    <w:rsid w:val="384F7E78"/>
    <w:rsid w:val="390206DF"/>
    <w:rsid w:val="3DD02541"/>
    <w:rsid w:val="469E2AB5"/>
    <w:rsid w:val="48FE0F74"/>
    <w:rsid w:val="49F255F1"/>
    <w:rsid w:val="505A524E"/>
    <w:rsid w:val="548353FD"/>
    <w:rsid w:val="556E7537"/>
    <w:rsid w:val="55A21FC0"/>
    <w:rsid w:val="567420ED"/>
    <w:rsid w:val="59225429"/>
    <w:rsid w:val="5A5F0D8D"/>
    <w:rsid w:val="5C181428"/>
    <w:rsid w:val="5F936ECE"/>
    <w:rsid w:val="60F376DF"/>
    <w:rsid w:val="67A50D82"/>
    <w:rsid w:val="68A515C0"/>
    <w:rsid w:val="74BB034B"/>
    <w:rsid w:val="79D8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219D8F5-3FD1-4A91-9874-037E7CE1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qFormat/>
    <w:rPr>
      <w:rFonts w:ascii="Times New Roman" w:eastAsia="宋体" w:hAnsi="Times New Roman" w:cs="Times New Roman"/>
      <w:color w:val="262626"/>
      <w:sz w:val="18"/>
      <w:szCs w:val="18"/>
      <w:u w:val="none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072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jjlhzc.bzmc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xxxx.bzm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翔 于</cp:lastModifiedBy>
  <cp:revision>18</cp:revision>
  <dcterms:created xsi:type="dcterms:W3CDTF">2017-07-22T05:53:00Z</dcterms:created>
  <dcterms:modified xsi:type="dcterms:W3CDTF">2018-07-19T01:24:00Z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