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82C9">
      <w:pPr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：</w:t>
      </w:r>
    </w:p>
    <w:p w14:paraId="6119A2F1">
      <w:pPr>
        <w:ind w:firstLine="0" w:firstLineChars="0"/>
        <w:jc w:val="center"/>
        <w:rPr>
          <w:rFonts w:ascii="华文宋体" w:hAnsi="华文宋体" w:eastAsia="华文宋体"/>
          <w:b/>
          <w:sz w:val="32"/>
        </w:rPr>
      </w:pPr>
      <w:r>
        <w:rPr>
          <w:rFonts w:hint="eastAsia" w:ascii="华文宋体" w:hAnsi="华文宋体" w:eastAsia="华文宋体"/>
          <w:b/>
          <w:sz w:val="32"/>
        </w:rPr>
        <w:t>2025年“挑战杯”滨州医学院创业计划竞赛夏训营报名表</w:t>
      </w:r>
    </w:p>
    <w:tbl>
      <w:tblPr>
        <w:tblStyle w:val="8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005"/>
        <w:gridCol w:w="912"/>
        <w:gridCol w:w="972"/>
        <w:gridCol w:w="1182"/>
        <w:gridCol w:w="912"/>
        <w:gridCol w:w="1761"/>
      </w:tblGrid>
      <w:tr w14:paraId="43C9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020" w:type="dxa"/>
            <w:vAlign w:val="center"/>
          </w:tcPr>
          <w:p w14:paraId="512F9388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FangSong_GB2312 Regular"/>
                <w:lang w:val="zh-CN" w:bidi="zh-CN"/>
              </w:rPr>
            </w:pPr>
            <w:r>
              <w:rPr>
                <w:rFonts w:hint="eastAsia" w:ascii="宋体" w:hAnsi="宋体" w:eastAsia="仿宋_GB2312" w:cs="FangSong_GB2312 Regular"/>
                <w:lang w:val="zh-CN" w:bidi="zh-CN"/>
              </w:rPr>
              <w:t>项目名称</w:t>
            </w:r>
          </w:p>
        </w:tc>
        <w:tc>
          <w:tcPr>
            <w:tcW w:w="6744" w:type="dxa"/>
            <w:gridSpan w:val="6"/>
            <w:vAlign w:val="center"/>
          </w:tcPr>
          <w:p w14:paraId="2A1A4265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</w:p>
        </w:tc>
      </w:tr>
      <w:tr w14:paraId="1E5E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020" w:type="dxa"/>
            <w:vAlign w:val="center"/>
          </w:tcPr>
          <w:p w14:paraId="15DDA20F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FangSong_GB2312 Regular"/>
                <w:lang w:val="zh-CN" w:bidi="zh-CN"/>
              </w:rPr>
            </w:pPr>
            <w:r>
              <w:rPr>
                <w:rFonts w:hint="eastAsia" w:ascii="宋体" w:hAnsi="宋体" w:eastAsia="仿宋_GB2312" w:cs="FangSong_GB2312 Regular"/>
                <w:lang w:val="zh-CN" w:bidi="zh-CN"/>
              </w:rPr>
              <w:t>推荐单位</w:t>
            </w:r>
          </w:p>
        </w:tc>
        <w:tc>
          <w:tcPr>
            <w:tcW w:w="6744" w:type="dxa"/>
            <w:gridSpan w:val="6"/>
            <w:vAlign w:val="center"/>
          </w:tcPr>
          <w:p w14:paraId="08E2F4F1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</w:p>
        </w:tc>
      </w:tr>
      <w:tr w14:paraId="753E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  <w:jc w:val="center"/>
        </w:trPr>
        <w:tc>
          <w:tcPr>
            <w:tcW w:w="2020" w:type="dxa"/>
            <w:vAlign w:val="center"/>
          </w:tcPr>
          <w:p w14:paraId="6EF40A8F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项目分组</w:t>
            </w:r>
          </w:p>
        </w:tc>
        <w:tc>
          <w:tcPr>
            <w:tcW w:w="6744" w:type="dxa"/>
            <w:gridSpan w:val="6"/>
            <w:vAlign w:val="center"/>
          </w:tcPr>
          <w:p w14:paraId="4B5569B5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val="zh-CN" w:bidi="zh-CN"/>
              </w:rPr>
              <w:t xml:space="preserve">A. 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科技创新和未来产业</w:t>
            </w:r>
          </w:p>
          <w:p w14:paraId="3F1C1C98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val="zh-CN" w:bidi="zh-CN"/>
              </w:rPr>
              <w:t>B. 乡村振兴和共同富裕</w:t>
            </w:r>
          </w:p>
          <w:p w14:paraId="73B94B60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val="zh-CN" w:bidi="zh-CN"/>
              </w:rPr>
              <w:t>C. 城市治理和社会服务</w:t>
            </w:r>
          </w:p>
          <w:p w14:paraId="256C9B74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val="zh-CN" w:bidi="zh-CN"/>
              </w:rPr>
              <w:t>D. 环境治理和可持续发展</w:t>
            </w:r>
          </w:p>
          <w:p w14:paraId="43510CB9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宋体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val="zh-CN" w:bidi="zh-CN"/>
              </w:rPr>
              <w:t>E. 文化创意和区域合作</w:t>
            </w:r>
          </w:p>
          <w:p w14:paraId="1A041CF7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宋体"/>
                <w:lang w:val="zh-CN" w:bidi="zh-CN"/>
              </w:rPr>
            </w:pPr>
            <w:r>
              <w:rPr>
                <w:rFonts w:hint="eastAsia" w:ascii="宋体" w:hAnsi="宋体" w:eastAsia="仿宋_GB2312" w:cs="宋体"/>
                <w:lang w:bidi="zh-CN"/>
              </w:rPr>
              <w:t xml:space="preserve">F. </w:t>
            </w:r>
            <w:r>
              <w:rPr>
                <w:rFonts w:hint="eastAsia" w:ascii="宋体" w:hAnsi="宋体" w:eastAsia="仿宋_GB2312" w:cs="宋体"/>
                <w:lang w:val="zh-CN" w:bidi="zh-CN"/>
              </w:rPr>
              <w:t>黄河流域生态保护和高质量发展</w:t>
            </w:r>
          </w:p>
        </w:tc>
      </w:tr>
      <w:tr w14:paraId="2F48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020" w:type="dxa"/>
            <w:vMerge w:val="restart"/>
            <w:vAlign w:val="center"/>
          </w:tcPr>
          <w:p w14:paraId="0DAA903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w w:val="90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w w:val="90"/>
                <w:lang w:val="zh-CN" w:bidi="zh-CN"/>
              </w:rPr>
              <w:t>团队成员</w:t>
            </w:r>
          </w:p>
          <w:p w14:paraId="6D50AA6B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w w:val="90"/>
                <w:lang w:val="zh-CN" w:bidi="zh-CN"/>
              </w:rPr>
              <w:t>（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可加行</w:t>
            </w:r>
            <w:r>
              <w:rPr>
                <w:rFonts w:hint="eastAsia" w:ascii="宋体" w:hAnsi="宋体" w:eastAsia="仿宋_GB2312" w:cs="方正仿宋_GBK"/>
                <w:w w:val="90"/>
                <w:lang w:val="zh-CN" w:bidi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7890FF8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姓名</w:t>
            </w:r>
          </w:p>
        </w:tc>
        <w:tc>
          <w:tcPr>
            <w:tcW w:w="912" w:type="dxa"/>
            <w:vAlign w:val="center"/>
          </w:tcPr>
          <w:p w14:paraId="298FEEFB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性别</w:t>
            </w:r>
          </w:p>
        </w:tc>
        <w:tc>
          <w:tcPr>
            <w:tcW w:w="972" w:type="dxa"/>
            <w:vAlign w:val="center"/>
          </w:tcPr>
          <w:p w14:paraId="3A179015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学院</w:t>
            </w:r>
          </w:p>
        </w:tc>
        <w:tc>
          <w:tcPr>
            <w:tcW w:w="1182" w:type="dxa"/>
            <w:vAlign w:val="center"/>
          </w:tcPr>
          <w:p w14:paraId="5E28C907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年级专业</w:t>
            </w:r>
          </w:p>
        </w:tc>
        <w:tc>
          <w:tcPr>
            <w:tcW w:w="912" w:type="dxa"/>
            <w:vAlign w:val="center"/>
          </w:tcPr>
          <w:p w14:paraId="08A4CD83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手机</w:t>
            </w:r>
          </w:p>
        </w:tc>
        <w:tc>
          <w:tcPr>
            <w:tcW w:w="1761" w:type="dxa"/>
            <w:vAlign w:val="center"/>
          </w:tcPr>
          <w:p w14:paraId="76709AE6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备注（队长）</w:t>
            </w:r>
          </w:p>
        </w:tc>
      </w:tr>
      <w:tr w14:paraId="514A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0" w:type="dxa"/>
            <w:vMerge w:val="continue"/>
            <w:vAlign w:val="center"/>
          </w:tcPr>
          <w:p w14:paraId="291C1E30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w w:val="90"/>
                <w:lang w:val="zh-CN" w:bidi="zh-CN"/>
              </w:rPr>
            </w:pPr>
          </w:p>
        </w:tc>
        <w:tc>
          <w:tcPr>
            <w:tcW w:w="1005" w:type="dxa"/>
            <w:vAlign w:val="center"/>
          </w:tcPr>
          <w:p w14:paraId="02A02E9D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12" w:type="dxa"/>
            <w:vAlign w:val="center"/>
          </w:tcPr>
          <w:p w14:paraId="76EDC2E4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72" w:type="dxa"/>
            <w:vAlign w:val="center"/>
          </w:tcPr>
          <w:p w14:paraId="7A16E87A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1182" w:type="dxa"/>
            <w:vAlign w:val="center"/>
          </w:tcPr>
          <w:p w14:paraId="6C236C36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12" w:type="dxa"/>
            <w:vAlign w:val="center"/>
          </w:tcPr>
          <w:p w14:paraId="2800ACB9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1761" w:type="dxa"/>
            <w:vAlign w:val="center"/>
          </w:tcPr>
          <w:p w14:paraId="08F04C59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</w:tr>
      <w:tr w14:paraId="203C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0" w:type="dxa"/>
            <w:vMerge w:val="restart"/>
            <w:vAlign w:val="center"/>
          </w:tcPr>
          <w:p w14:paraId="1278315B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指导教师</w:t>
            </w:r>
          </w:p>
          <w:p w14:paraId="6B21648C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w w:val="90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w w:val="90"/>
                <w:lang w:val="zh-CN" w:bidi="zh-CN"/>
              </w:rPr>
              <w:t>（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可加行</w:t>
            </w:r>
            <w:r>
              <w:rPr>
                <w:rFonts w:hint="eastAsia" w:ascii="宋体" w:hAnsi="宋体" w:eastAsia="仿宋_GB2312" w:cs="方正仿宋_GBK"/>
                <w:w w:val="90"/>
                <w:lang w:val="zh-CN" w:bidi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1D60BB99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姓名</w:t>
            </w:r>
          </w:p>
        </w:tc>
        <w:tc>
          <w:tcPr>
            <w:tcW w:w="912" w:type="dxa"/>
            <w:vAlign w:val="center"/>
          </w:tcPr>
          <w:p w14:paraId="3C49086A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性别</w:t>
            </w:r>
          </w:p>
        </w:tc>
        <w:tc>
          <w:tcPr>
            <w:tcW w:w="972" w:type="dxa"/>
            <w:vAlign w:val="center"/>
          </w:tcPr>
          <w:p w14:paraId="701419C9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学院</w:t>
            </w:r>
          </w:p>
        </w:tc>
        <w:tc>
          <w:tcPr>
            <w:tcW w:w="1182" w:type="dxa"/>
            <w:vAlign w:val="center"/>
          </w:tcPr>
          <w:p w14:paraId="69C606DF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职称</w:t>
            </w:r>
          </w:p>
        </w:tc>
        <w:tc>
          <w:tcPr>
            <w:tcW w:w="912" w:type="dxa"/>
            <w:vAlign w:val="center"/>
          </w:tcPr>
          <w:p w14:paraId="7F99E30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职务</w:t>
            </w:r>
          </w:p>
        </w:tc>
        <w:tc>
          <w:tcPr>
            <w:tcW w:w="1761" w:type="dxa"/>
            <w:vAlign w:val="center"/>
          </w:tcPr>
          <w:p w14:paraId="7822CA08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手机</w:t>
            </w:r>
          </w:p>
        </w:tc>
      </w:tr>
      <w:tr w14:paraId="4C30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0" w:type="dxa"/>
            <w:vMerge w:val="continue"/>
            <w:vAlign w:val="center"/>
          </w:tcPr>
          <w:p w14:paraId="02658A2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w w:val="90"/>
                <w:lang w:val="zh-CN" w:bidi="zh-CN"/>
              </w:rPr>
            </w:pPr>
          </w:p>
        </w:tc>
        <w:tc>
          <w:tcPr>
            <w:tcW w:w="1005" w:type="dxa"/>
            <w:vAlign w:val="center"/>
          </w:tcPr>
          <w:p w14:paraId="02D1271D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12" w:type="dxa"/>
            <w:vAlign w:val="center"/>
          </w:tcPr>
          <w:p w14:paraId="0A61406E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72" w:type="dxa"/>
            <w:vAlign w:val="center"/>
          </w:tcPr>
          <w:p w14:paraId="078F001B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1182" w:type="dxa"/>
            <w:vAlign w:val="center"/>
          </w:tcPr>
          <w:p w14:paraId="25F8834D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912" w:type="dxa"/>
            <w:vAlign w:val="center"/>
          </w:tcPr>
          <w:p w14:paraId="15C83A1E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  <w:tc>
          <w:tcPr>
            <w:tcW w:w="1761" w:type="dxa"/>
            <w:vAlign w:val="center"/>
          </w:tcPr>
          <w:p w14:paraId="310FC6AD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</w:p>
        </w:tc>
      </w:tr>
      <w:tr w14:paraId="15FE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020" w:type="dxa"/>
            <w:vAlign w:val="center"/>
          </w:tcPr>
          <w:p w14:paraId="2A7DB49B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项目简介</w:t>
            </w:r>
          </w:p>
          <w:p w14:paraId="3B64EFE5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（</w:t>
            </w:r>
            <w:r>
              <w:rPr>
                <w:rFonts w:hint="eastAsia" w:ascii="宋体" w:hAnsi="宋体" w:eastAsia="仿宋_GB2312" w:cs="宋体"/>
                <w:lang w:val="zh-CN" w:bidi="zh-CN"/>
              </w:rPr>
              <w:t>500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7507E3FA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color w:val="A6A6A6" w:themeColor="background1" w:themeShade="A6"/>
                <w:lang w:val="zh-CN" w:bidi="zh-CN"/>
              </w:rPr>
              <w:t>简述项目具体内容、实践过程、项目亮点、商业模式、财务情况等。</w:t>
            </w:r>
            <w:bookmarkStart w:id="0" w:name="_GoBack"/>
            <w:bookmarkEnd w:id="0"/>
          </w:p>
        </w:tc>
      </w:tr>
      <w:tr w14:paraId="0D75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020" w:type="dxa"/>
            <w:vAlign w:val="center"/>
          </w:tcPr>
          <w:p w14:paraId="220E1B8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已有成果</w:t>
            </w:r>
          </w:p>
          <w:p w14:paraId="09E6C001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（3</w:t>
            </w:r>
            <w:r>
              <w:rPr>
                <w:rFonts w:ascii="宋体" w:hAnsi="宋体" w:eastAsia="仿宋_GB2312" w:cs="方正仿宋_GBK"/>
                <w:lang w:val="zh-CN" w:bidi="zh-CN"/>
              </w:rPr>
              <w:t>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2B74D213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color w:val="808080" w:themeColor="background1" w:themeShade="80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color w:val="808080" w:themeColor="background1" w:themeShade="80"/>
                <w:lang w:val="zh-CN" w:bidi="zh-CN"/>
              </w:rPr>
              <w:t>简述项目进展、已取得成就。</w:t>
            </w:r>
          </w:p>
        </w:tc>
      </w:tr>
      <w:tr w14:paraId="141B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020" w:type="dxa"/>
            <w:vAlign w:val="center"/>
          </w:tcPr>
          <w:p w14:paraId="19214A10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知识产权</w:t>
            </w:r>
          </w:p>
          <w:p w14:paraId="16BF9EF3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（选填，</w:t>
            </w:r>
            <w:r>
              <w:rPr>
                <w:rFonts w:ascii="宋体" w:hAnsi="宋体" w:eastAsia="仿宋_GB2312" w:cs="宋体"/>
                <w:lang w:val="zh-CN" w:bidi="zh-CN"/>
              </w:rPr>
              <w:t>3</w:t>
            </w:r>
            <w:r>
              <w:rPr>
                <w:rFonts w:hint="eastAsia" w:ascii="宋体" w:hAnsi="宋体" w:eastAsia="仿宋_GB2312" w:cs="宋体"/>
                <w:lang w:val="zh-CN" w:bidi="zh-CN"/>
              </w:rPr>
              <w:t>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7562DB02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color w:val="808080" w:themeColor="background1" w:themeShade="80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color w:val="808080" w:themeColor="background1" w:themeShade="80"/>
                <w:lang w:val="zh-CN" w:bidi="zh-CN"/>
              </w:rPr>
              <w:t>简述专利授权许可、项目鉴定证书、专利证书等。</w:t>
            </w:r>
          </w:p>
        </w:tc>
      </w:tr>
      <w:tr w14:paraId="3D95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2020" w:type="dxa"/>
            <w:vAlign w:val="center"/>
          </w:tcPr>
          <w:p w14:paraId="29FDA969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工商注册</w:t>
            </w:r>
          </w:p>
          <w:p w14:paraId="26CB5A10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（选填，</w:t>
            </w:r>
            <w:r>
              <w:rPr>
                <w:rFonts w:ascii="宋体" w:hAnsi="宋体" w:eastAsia="仿宋_GB2312" w:cs="宋体"/>
                <w:lang w:val="zh-CN" w:bidi="zh-CN"/>
              </w:rPr>
              <w:t>3</w:t>
            </w:r>
            <w:r>
              <w:rPr>
                <w:rFonts w:hint="eastAsia" w:ascii="宋体" w:hAnsi="宋体" w:eastAsia="仿宋_GB2312" w:cs="宋体"/>
                <w:lang w:val="zh-CN" w:bidi="zh-CN"/>
              </w:rPr>
              <w:t>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1E7F4068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color w:val="808080" w:themeColor="background1" w:themeShade="80"/>
                <w:lang w:val="zh-CN" w:bidi="zh-CN"/>
              </w:rPr>
              <w:t>简述是否具有相关证明材料。（含单位概况、法定代表人情况、营业执照复印件、税务登记证复印件、组织机构代码复印件、股权结构等材料）</w:t>
            </w:r>
          </w:p>
        </w:tc>
      </w:tr>
      <w:tr w14:paraId="4348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020" w:type="dxa"/>
            <w:vAlign w:val="center"/>
          </w:tcPr>
          <w:p w14:paraId="01CF19D5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发展前景</w:t>
            </w:r>
          </w:p>
          <w:p w14:paraId="0D689873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（</w:t>
            </w:r>
            <w:r>
              <w:rPr>
                <w:rFonts w:ascii="宋体" w:hAnsi="宋体" w:eastAsia="仿宋_GB2312" w:cs="宋体"/>
                <w:lang w:val="zh-CN" w:bidi="zh-CN"/>
              </w:rPr>
              <w:t>3</w:t>
            </w:r>
            <w:r>
              <w:rPr>
                <w:rFonts w:hint="eastAsia" w:ascii="宋体" w:hAnsi="宋体" w:eastAsia="仿宋_GB2312" w:cs="宋体"/>
                <w:lang w:val="zh-CN" w:bidi="zh-CN"/>
              </w:rPr>
              <w:t>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0DF6C438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</w:p>
          <w:p w14:paraId="08916343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</w:p>
        </w:tc>
      </w:tr>
      <w:tr w14:paraId="1AB6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2020" w:type="dxa"/>
            <w:vAlign w:val="center"/>
          </w:tcPr>
          <w:p w14:paraId="63AE6161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其他相关证明材料（选填，</w:t>
            </w:r>
            <w:r>
              <w:rPr>
                <w:rFonts w:ascii="宋体" w:hAnsi="宋体" w:eastAsia="仿宋_GB2312" w:cs="方正仿宋_GBK"/>
                <w:lang w:val="zh-CN" w:bidi="zh-CN"/>
              </w:rPr>
              <w:t>100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字以内）</w:t>
            </w:r>
          </w:p>
        </w:tc>
        <w:tc>
          <w:tcPr>
            <w:tcW w:w="6744" w:type="dxa"/>
            <w:gridSpan w:val="6"/>
            <w:vAlign w:val="center"/>
          </w:tcPr>
          <w:p w14:paraId="4F6F5A16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color w:val="808080" w:themeColor="background1" w:themeShade="80"/>
                <w:lang w:val="zh-CN" w:bidi="zh-CN"/>
              </w:rPr>
              <w:t>简述项目实践成效、预期成效等其他相关材料。</w:t>
            </w:r>
          </w:p>
        </w:tc>
      </w:tr>
      <w:tr w14:paraId="52DA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2020" w:type="dxa"/>
            <w:vAlign w:val="center"/>
          </w:tcPr>
          <w:p w14:paraId="38E78B16">
            <w:pPr>
              <w:widowControl w:val="0"/>
              <w:autoSpaceDE w:val="0"/>
              <w:autoSpaceDN w:val="0"/>
              <w:spacing w:line="400" w:lineRule="exact"/>
              <w:ind w:firstLine="0" w:firstLineChars="0"/>
              <w:jc w:val="center"/>
              <w:rPr>
                <w:rFonts w:ascii="宋体" w:hAnsi="宋体" w:eastAsia="仿宋_GB2312" w:cs="方正仿宋_GBK"/>
                <w:lang w:val="zh-CN" w:bidi="zh-CN"/>
              </w:rPr>
            </w:pPr>
            <w:r>
              <w:rPr>
                <w:rFonts w:hint="eastAsia" w:ascii="宋体" w:hAnsi="宋体" w:eastAsia="仿宋_GB2312" w:cs="方正仿宋_GBK"/>
                <w:lang w:val="zh-CN" w:bidi="zh-CN"/>
              </w:rPr>
              <w:t>项目曾在往届挑战杯、</w:t>
            </w:r>
            <w:r>
              <w:rPr>
                <w:rFonts w:hint="eastAsia" w:ascii="宋体" w:hAnsi="宋体" w:eastAsia="仿宋_GB2312" w:cs="方正仿宋_GBK"/>
                <w:lang w:val="en-US" w:bidi="zh-CN"/>
              </w:rPr>
              <w:t>中国国际大学生创新大赛</w:t>
            </w:r>
            <w:r>
              <w:rPr>
                <w:rFonts w:hint="eastAsia" w:ascii="宋体" w:hAnsi="宋体" w:eastAsia="仿宋_GB2312" w:cs="方正仿宋_GBK"/>
                <w:lang w:val="zh-CN" w:bidi="zh-CN"/>
              </w:rPr>
              <w:t>等双创赛事获奖情况</w:t>
            </w:r>
          </w:p>
        </w:tc>
        <w:tc>
          <w:tcPr>
            <w:tcW w:w="6744" w:type="dxa"/>
            <w:gridSpan w:val="6"/>
            <w:vAlign w:val="center"/>
          </w:tcPr>
          <w:p w14:paraId="4568EA63">
            <w:pPr>
              <w:widowControl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jc w:val="both"/>
              <w:rPr>
                <w:rFonts w:ascii="宋体" w:hAnsi="宋体" w:eastAsia="仿宋_GB2312" w:cs="方正仿宋_GBK"/>
                <w:color w:val="808080" w:themeColor="background1" w:themeShade="80"/>
                <w:lang w:val="zh-CN" w:bidi="zh-CN"/>
              </w:rPr>
            </w:pPr>
          </w:p>
        </w:tc>
      </w:tr>
    </w:tbl>
    <w:p w14:paraId="18B7E63D">
      <w:pPr>
        <w:ind w:firstLine="0" w:firstLineChars="0"/>
        <w:rPr>
          <w:rFonts w:ascii="宋体" w:hAnsi="宋体" w:eastAsia="宋体"/>
          <w:sz w:val="28"/>
          <w:szCs w:val="28"/>
        </w:rPr>
      </w:pPr>
    </w:p>
    <w:p w14:paraId="0A226481">
      <w:pPr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</w:t>
      </w:r>
    </w:p>
    <w:p w14:paraId="4CE13C94">
      <w:pPr>
        <w:pStyle w:val="18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团队成员对项目成果独立性负责。所提交的参赛作品须是团队在老师的指导下，所有成员独立取得的成果。尽团队所知，除了作品中特别加以说明的部分外，参赛作品中不包含其他人（集体）已经发表的工作成果。参赛作品中使用到的专利，除团队自有专利外，已经取得专利所有者的使用授权。团队依法享有和承担由此作品产生的权利和责任。</w:t>
      </w:r>
    </w:p>
    <w:p w14:paraId="6FAF029C">
      <w:pPr>
        <w:pStyle w:val="18"/>
        <w:numPr>
          <w:ilvl w:val="0"/>
          <w:numId w:val="2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团队所有成员在项目报名前须完全了解国家有关保留、使用作品的规定，即：比赛主办单位有权保留送交作品的复印件，允许作品被查阅；主办单位可以公布作品的全部或部分内容，可以将作品使用于比赛主题相关的宣传活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angSong_GB2312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C610B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B189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9863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1D3A0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3A06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0C1B8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857"/>
        </w:tabs>
        <w:ind w:left="425" w:firstLine="0"/>
      </w:pPr>
      <w:rPr>
        <w:rFonts w:hint="eastAsia" w:cs="Times New Roman"/>
      </w:rPr>
    </w:lvl>
    <w:lvl w:ilvl="1" w:tentative="0">
      <w:start w:val="4"/>
      <w:numFmt w:val="decimal"/>
      <w:pStyle w:val="3"/>
      <w:lvlText w:val="%1.%2"/>
      <w:lvlJc w:val="left"/>
      <w:pPr>
        <w:tabs>
          <w:tab w:val="left" w:pos="432"/>
        </w:tabs>
        <w:ind w:left="0" w:firstLine="0"/>
      </w:pPr>
      <w:rPr>
        <w:rFonts w:hint="eastAsia" w:ascii="方正楷体_GBK" w:hAnsi="楷体" w:eastAsia="方正楷体_GBK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432"/>
        </w:tabs>
        <w:ind w:left="0" w:firstLine="0"/>
      </w:pPr>
      <w:rPr>
        <w:rFonts w:hint="eastAsia" w:ascii="方正楷体_GBK" w:hAnsi="楷体" w:eastAsia="方正楷体_GBK"/>
        <w:sz w:val="30"/>
        <w:szCs w:val="30"/>
      </w:rPr>
    </w:lvl>
    <w:lvl w:ilvl="3" w:tentative="0">
      <w:start w:val="1"/>
      <w:numFmt w:val="decimal"/>
      <w:lvlText w:val="%1.%2.%3.%4"/>
      <w:lvlJc w:val="left"/>
      <w:pPr>
        <w:tabs>
          <w:tab w:val="left" w:pos="716"/>
        </w:tabs>
        <w:ind w:left="284" w:firstLine="0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432"/>
        </w:tabs>
        <w:ind w:left="0" w:firstLine="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32"/>
        </w:tabs>
        <w:ind w:left="0" w:firstLine="0"/>
      </w:pPr>
      <w:rPr>
        <w:rFonts w:hint="eastAsia" w:cs="Times New Roman"/>
      </w:rPr>
    </w:lvl>
    <w:lvl w:ilvl="6" w:tentative="0">
      <w:start w:val="1"/>
      <w:numFmt w:val="decimal"/>
      <w:lvlText w:val="%7．"/>
      <w:lvlJc w:val="left"/>
      <w:pPr>
        <w:tabs>
          <w:tab w:val="left" w:pos="43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432"/>
        </w:tabs>
        <w:ind w:left="0" w:firstLine="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2"/>
        </w:tabs>
        <w:ind w:left="0" w:firstLine="0"/>
      </w:pPr>
      <w:rPr>
        <w:rFonts w:hint="eastAsia" w:cs="Times New Roman"/>
      </w:rPr>
    </w:lvl>
  </w:abstractNum>
  <w:abstractNum w:abstractNumId="1">
    <w:nsid w:val="68C04E88"/>
    <w:multiLevelType w:val="multilevel"/>
    <w:tmpl w:val="68C04E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20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A"/>
    <w:rsid w:val="00004608"/>
    <w:rsid w:val="001029D8"/>
    <w:rsid w:val="00102E12"/>
    <w:rsid w:val="00117EDC"/>
    <w:rsid w:val="001442CC"/>
    <w:rsid w:val="00145AD0"/>
    <w:rsid w:val="0024599C"/>
    <w:rsid w:val="00265F1E"/>
    <w:rsid w:val="00283FAA"/>
    <w:rsid w:val="00396D21"/>
    <w:rsid w:val="00416A04"/>
    <w:rsid w:val="004369CB"/>
    <w:rsid w:val="004B4B66"/>
    <w:rsid w:val="00520531"/>
    <w:rsid w:val="005D72D9"/>
    <w:rsid w:val="005E4038"/>
    <w:rsid w:val="00632DDD"/>
    <w:rsid w:val="006557F4"/>
    <w:rsid w:val="006F43F0"/>
    <w:rsid w:val="007311D3"/>
    <w:rsid w:val="00785F1A"/>
    <w:rsid w:val="007B223B"/>
    <w:rsid w:val="007D398D"/>
    <w:rsid w:val="007E1F74"/>
    <w:rsid w:val="00884420"/>
    <w:rsid w:val="00AE547A"/>
    <w:rsid w:val="00B31948"/>
    <w:rsid w:val="00BA3582"/>
    <w:rsid w:val="00BE3467"/>
    <w:rsid w:val="00C02991"/>
    <w:rsid w:val="00C733D7"/>
    <w:rsid w:val="00D64C83"/>
    <w:rsid w:val="00E276F0"/>
    <w:rsid w:val="00F06A49"/>
    <w:rsid w:val="00F748B1"/>
    <w:rsid w:val="00FB0EBD"/>
    <w:rsid w:val="00FD3E0A"/>
    <w:rsid w:val="00FD4AEB"/>
    <w:rsid w:val="00FE04E1"/>
    <w:rsid w:val="00FE3996"/>
    <w:rsid w:val="12670269"/>
    <w:rsid w:val="1C423A6F"/>
    <w:rsid w:val="1DC007EA"/>
    <w:rsid w:val="25CC5308"/>
    <w:rsid w:val="61046627"/>
    <w:rsid w:val="F1FF9D9A"/>
    <w:rsid w:val="F7FF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 w:val="0"/>
      <w:spacing w:before="340" w:after="330" w:line="578" w:lineRule="auto"/>
      <w:ind w:firstLine="0" w:firstLineChars="0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right="100" w:rightChars="1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widowControl w:val="0"/>
      <w:spacing w:before="260" w:after="260" w:line="413" w:lineRule="auto"/>
      <w:ind w:firstLine="0" w:firstLineChars="0"/>
      <w:jc w:val="both"/>
      <w:outlineLvl w:val="2"/>
    </w:pPr>
    <w:rPr>
      <w:rFonts w:asciiTheme="minorHAnsi" w:hAnsiTheme="minorHAnsi" w:cstheme="minorBidi"/>
      <w:b/>
      <w:bCs/>
      <w:kern w:val="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4"/>
    <w:next w:val="1"/>
    <w:link w:val="15"/>
    <w:qFormat/>
    <w:uiPriority w:val="11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Cs w:val="0"/>
      <w:kern w:val="28"/>
      <w:lang w:val="en-US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2">
    <w:name w:val="标题 1 字符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4">
    <w:name w:val="标题 3 字符"/>
    <w:link w:val="4"/>
    <w:qFormat/>
    <w:uiPriority w:val="0"/>
    <w:rPr>
      <w:b/>
      <w:bCs/>
      <w:szCs w:val="32"/>
      <w:lang w:val="zh-CN" w:eastAsia="zh-CN"/>
    </w:rPr>
  </w:style>
  <w:style w:type="character" w:customStyle="1" w:styleId="15">
    <w:name w:val="副标题 字符"/>
    <w:basedOn w:val="9"/>
    <w:link w:val="7"/>
    <w:qFormat/>
    <w:uiPriority w:val="11"/>
    <w:rPr>
      <w:rFonts w:asciiTheme="majorHAnsi" w:hAnsiTheme="majorHAnsi" w:cstheme="majorBidi"/>
      <w:b/>
      <w:kern w:val="28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681</Characters>
  <Lines>5</Lines>
  <Paragraphs>1</Paragraphs>
  <TotalTime>0</TotalTime>
  <ScaleCrop>false</ScaleCrop>
  <LinksUpToDate>false</LinksUpToDate>
  <CharactersWithSpaces>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2018-05-06T22:15:00Z</dcterms:created>
  <dc:creator>Microsoft Office 用户</dc:creator>
  <cp:lastModifiedBy>Gaowa.</cp:lastModifiedBy>
  <dcterms:modified xsi:type="dcterms:W3CDTF">2025-06-16T03:22:52Z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AAF21A9DEF7D457C8822688BE13163E6</vt:lpwstr>
  </property>
  <property fmtid="{D5CDD505-2E9C-101B-9397-08002B2CF9AE}" pid="4" name="KSOTemplateDocerSaveRecord">
    <vt:lpwstr>eyJoZGlkIjoiOWYyNjQ4MDU4ZTRiMzQ4MTI2NTg3YTQ2ZDJjOWVkMDMiLCJ1c2VySWQiOiIxMjYzMjE3Mzk1In0=</vt:lpwstr>
  </property>
</Properties>
</file>